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FE" w:rsidRDefault="008E75FE" w:rsidP="00CF07F1">
      <w:pPr>
        <w:overflowPunct w:val="0"/>
        <w:autoSpaceDE w:val="0"/>
        <w:autoSpaceDN w:val="0"/>
        <w:adjustRightInd w:val="0"/>
        <w:spacing w:after="120"/>
        <w:ind w:left="360"/>
        <w:jc w:val="center"/>
        <w:textAlignment w:val="baseline"/>
        <w:rPr>
          <w:rFonts w:ascii="Arial" w:hAnsi="Arial" w:cs="Arial"/>
          <w:lang w:val="es-ES_tradnl"/>
        </w:rPr>
      </w:pPr>
    </w:p>
    <w:p w:rsidR="008E75FE" w:rsidRDefault="008E75FE" w:rsidP="00CF07F1">
      <w:pPr>
        <w:overflowPunct w:val="0"/>
        <w:autoSpaceDE w:val="0"/>
        <w:autoSpaceDN w:val="0"/>
        <w:adjustRightInd w:val="0"/>
        <w:spacing w:after="120"/>
        <w:ind w:left="360"/>
        <w:jc w:val="center"/>
        <w:textAlignment w:val="baseline"/>
        <w:rPr>
          <w:rFonts w:ascii="Arial" w:hAnsi="Arial" w:cs="Arial"/>
          <w:lang w:val="es-ES_tradnl"/>
        </w:rPr>
      </w:pPr>
    </w:p>
    <w:p w:rsidR="008E75FE" w:rsidRDefault="008E75FE" w:rsidP="00CF07F1">
      <w:pPr>
        <w:overflowPunct w:val="0"/>
        <w:autoSpaceDE w:val="0"/>
        <w:autoSpaceDN w:val="0"/>
        <w:adjustRightInd w:val="0"/>
        <w:spacing w:after="120"/>
        <w:ind w:left="360"/>
        <w:jc w:val="center"/>
        <w:textAlignment w:val="baseline"/>
        <w:rPr>
          <w:rFonts w:ascii="Arial" w:hAnsi="Arial" w:cs="Arial"/>
          <w:lang w:val="es-ES_tradnl"/>
        </w:rPr>
      </w:pPr>
    </w:p>
    <w:p w:rsidR="00CF07F1" w:rsidRDefault="00CF07F1" w:rsidP="00CF07F1">
      <w:pPr>
        <w:overflowPunct w:val="0"/>
        <w:autoSpaceDE w:val="0"/>
        <w:autoSpaceDN w:val="0"/>
        <w:adjustRightInd w:val="0"/>
        <w:spacing w:after="120"/>
        <w:ind w:left="360"/>
        <w:jc w:val="center"/>
        <w:textAlignment w:val="baseline"/>
        <w:rPr>
          <w:rFonts w:ascii="Arial" w:hAnsi="Arial" w:cs="Arial"/>
          <w:lang w:val="es-ES_tradnl"/>
        </w:rPr>
      </w:pPr>
      <w:r w:rsidRPr="007A3AB6">
        <w:rPr>
          <w:rFonts w:ascii="Arial" w:hAnsi="Arial" w:cs="Arial"/>
          <w:lang w:val="es-ES_tradnl"/>
        </w:rPr>
        <w:t>Capacidad de los embalses del estado Lara</w:t>
      </w:r>
    </w:p>
    <w:p w:rsidR="008E75FE" w:rsidRPr="007A3AB6" w:rsidRDefault="008E75FE" w:rsidP="00CF07F1">
      <w:pPr>
        <w:overflowPunct w:val="0"/>
        <w:autoSpaceDE w:val="0"/>
        <w:autoSpaceDN w:val="0"/>
        <w:adjustRightInd w:val="0"/>
        <w:spacing w:after="120"/>
        <w:ind w:left="360"/>
        <w:jc w:val="center"/>
        <w:textAlignment w:val="baseline"/>
        <w:rPr>
          <w:rFonts w:ascii="Arial" w:hAnsi="Arial" w:cs="Arial"/>
          <w:lang w:val="es-ES_tradnl"/>
        </w:rPr>
      </w:pPr>
    </w:p>
    <w:tbl>
      <w:tblPr>
        <w:tblStyle w:val="Cuadrculaclara-nfasis1"/>
        <w:tblpPr w:leftFromText="141" w:rightFromText="141" w:vertAnchor="text" w:horzAnchor="margin" w:tblpXSpec="center" w:tblpY="162"/>
        <w:tblW w:w="8207" w:type="dxa"/>
        <w:tblLook w:val="0000"/>
      </w:tblPr>
      <w:tblGrid>
        <w:gridCol w:w="1353"/>
        <w:gridCol w:w="2429"/>
        <w:gridCol w:w="2213"/>
        <w:gridCol w:w="2212"/>
      </w:tblGrid>
      <w:tr w:rsidR="00BD4C1E" w:rsidRPr="005F29C5" w:rsidTr="00BD4C1E">
        <w:trPr>
          <w:cnfStyle w:val="000000100000"/>
          <w:trHeight w:val="482"/>
        </w:trPr>
        <w:tc>
          <w:tcPr>
            <w:cnfStyle w:val="000010000000"/>
            <w:tcW w:w="1353" w:type="dxa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eastAsia="Calibri" w:hAnsi="Arial" w:cs="Arial"/>
                <w:b/>
                <w:color w:val="365F91"/>
                <w:sz w:val="22"/>
                <w:szCs w:val="22"/>
                <w:lang w:val="es-ES_tradnl"/>
              </w:rPr>
            </w:pPr>
            <w:r w:rsidRPr="005F29C5">
              <w:rPr>
                <w:rFonts w:ascii="Arial" w:eastAsia="Calibri" w:hAnsi="Arial" w:cs="Arial"/>
                <w:b/>
                <w:color w:val="365F91"/>
                <w:sz w:val="22"/>
                <w:szCs w:val="22"/>
                <w:lang w:val="es-VE"/>
              </w:rPr>
              <w:t>Operario</w:t>
            </w:r>
          </w:p>
        </w:tc>
        <w:tc>
          <w:tcPr>
            <w:tcW w:w="2429" w:type="dxa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cnfStyle w:val="000000100000"/>
              <w:rPr>
                <w:rFonts w:ascii="Arial" w:eastAsia="Calibri" w:hAnsi="Arial" w:cs="Arial"/>
                <w:b/>
                <w:color w:val="365F91"/>
                <w:sz w:val="22"/>
                <w:szCs w:val="22"/>
                <w:lang w:val="es-ES_tradnl"/>
              </w:rPr>
            </w:pPr>
            <w:r w:rsidRPr="005F29C5">
              <w:rPr>
                <w:rFonts w:ascii="Arial" w:eastAsia="Calibri" w:hAnsi="Arial" w:cs="Arial"/>
                <w:b/>
                <w:color w:val="365F91"/>
                <w:sz w:val="22"/>
                <w:szCs w:val="22"/>
                <w:lang w:val="es-VE"/>
              </w:rPr>
              <w:t>Embalse</w:t>
            </w:r>
          </w:p>
        </w:tc>
        <w:tc>
          <w:tcPr>
            <w:cnfStyle w:val="000010000000"/>
            <w:tcW w:w="2213" w:type="dxa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eastAsia="Calibri" w:hAnsi="Arial" w:cs="Arial"/>
                <w:b/>
                <w:color w:val="365F91"/>
                <w:sz w:val="22"/>
                <w:szCs w:val="22"/>
                <w:lang w:val="es-ES_tradnl"/>
              </w:rPr>
            </w:pPr>
            <w:r w:rsidRPr="005F29C5">
              <w:rPr>
                <w:rFonts w:ascii="Arial" w:eastAsia="Calibri" w:hAnsi="Arial" w:cs="Arial"/>
                <w:b/>
                <w:color w:val="365F91"/>
                <w:sz w:val="22"/>
                <w:szCs w:val="22"/>
                <w:lang w:val="es-VE"/>
              </w:rPr>
              <w:t>Capacidad (MM</w:t>
            </w:r>
            <w:r w:rsidRPr="005F29C5">
              <w:rPr>
                <w:rFonts w:ascii="Arial" w:eastAsia="Calibri" w:hAnsi="Arial" w:cs="Arial"/>
                <w:b/>
                <w:color w:val="365F91"/>
                <w:sz w:val="22"/>
                <w:szCs w:val="22"/>
                <w:vertAlign w:val="superscript"/>
                <w:lang w:val="es-VE"/>
              </w:rPr>
              <w:t>3</w:t>
            </w:r>
            <w:r w:rsidRPr="005F29C5">
              <w:rPr>
                <w:rFonts w:ascii="Arial" w:eastAsia="Calibri" w:hAnsi="Arial" w:cs="Arial"/>
                <w:b/>
                <w:color w:val="365F91"/>
                <w:sz w:val="22"/>
                <w:szCs w:val="22"/>
                <w:lang w:val="es-VE"/>
              </w:rPr>
              <w:t>)</w:t>
            </w:r>
          </w:p>
        </w:tc>
        <w:tc>
          <w:tcPr>
            <w:tcW w:w="2211" w:type="dxa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cnfStyle w:val="000000100000"/>
              <w:rPr>
                <w:rFonts w:ascii="Arial" w:eastAsia="Calibri" w:hAnsi="Arial" w:cs="Arial"/>
                <w:b/>
                <w:color w:val="365F91"/>
                <w:sz w:val="22"/>
                <w:szCs w:val="22"/>
                <w:lang w:val="es-VE"/>
              </w:rPr>
            </w:pPr>
            <w:r w:rsidRPr="005F29C5">
              <w:rPr>
                <w:rFonts w:ascii="Arial" w:eastAsia="Calibri" w:hAnsi="Arial" w:cs="Arial"/>
                <w:b/>
                <w:color w:val="365F91"/>
                <w:sz w:val="22"/>
                <w:szCs w:val="22"/>
                <w:lang w:val="es-VE"/>
              </w:rPr>
              <w:t>Superficie (has)</w:t>
            </w:r>
          </w:p>
        </w:tc>
      </w:tr>
      <w:tr w:rsidR="00BD4C1E" w:rsidRPr="005F29C5" w:rsidTr="00BD4C1E">
        <w:trPr>
          <w:cnfStyle w:val="000000010000"/>
          <w:trHeight w:val="161"/>
        </w:trPr>
        <w:tc>
          <w:tcPr>
            <w:cnfStyle w:val="000010000000"/>
            <w:tcW w:w="1353" w:type="dxa"/>
            <w:vMerge w:val="restart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MPPAMB</w:t>
            </w:r>
          </w:p>
        </w:tc>
        <w:tc>
          <w:tcPr>
            <w:tcW w:w="2429" w:type="dxa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cnfStyle w:val="000000010000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Dos Cerritos</w:t>
            </w:r>
          </w:p>
        </w:tc>
        <w:tc>
          <w:tcPr>
            <w:cnfStyle w:val="000010000000"/>
            <w:tcW w:w="2213" w:type="dxa"/>
          </w:tcPr>
          <w:p w:rsidR="00BD4C1E" w:rsidRPr="005F29C5" w:rsidRDefault="00BD4C1E" w:rsidP="00BE0E81">
            <w:pPr>
              <w:tabs>
                <w:tab w:val="left" w:pos="208"/>
                <w:tab w:val="right" w:pos="1697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ab/>
            </w:r>
            <w:r w:rsidR="00BE0E81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 xml:space="preserve">   </w:t>
            </w:r>
            <w:r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ab/>
            </w:r>
            <w:r w:rsidR="00BE0E81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 xml:space="preserve">  </w:t>
            </w: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156,00</w:t>
            </w:r>
          </w:p>
        </w:tc>
        <w:tc>
          <w:tcPr>
            <w:tcW w:w="2211" w:type="dxa"/>
          </w:tcPr>
          <w:p w:rsidR="00BD4C1E" w:rsidRPr="005F29C5" w:rsidRDefault="00BD4C1E" w:rsidP="00BE0E81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cnfStyle w:val="000000010000"/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978,00</w:t>
            </w:r>
          </w:p>
        </w:tc>
      </w:tr>
      <w:tr w:rsidR="00BD4C1E" w:rsidRPr="005F29C5" w:rsidTr="00BD4C1E">
        <w:trPr>
          <w:cnfStyle w:val="000000100000"/>
          <w:trHeight w:val="161"/>
        </w:trPr>
        <w:tc>
          <w:tcPr>
            <w:cnfStyle w:val="000010000000"/>
            <w:tcW w:w="1353" w:type="dxa"/>
            <w:vMerge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</w:p>
        </w:tc>
        <w:tc>
          <w:tcPr>
            <w:tcW w:w="2429" w:type="dxa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cnfStyle w:val="000000100000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Atarigua</w:t>
            </w:r>
          </w:p>
        </w:tc>
        <w:tc>
          <w:tcPr>
            <w:cnfStyle w:val="000010000000"/>
            <w:tcW w:w="2213" w:type="dxa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500,00</w:t>
            </w:r>
          </w:p>
        </w:tc>
        <w:tc>
          <w:tcPr>
            <w:tcW w:w="2211" w:type="dxa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cnfStyle w:val="000000100000"/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2.025,00</w:t>
            </w:r>
          </w:p>
        </w:tc>
      </w:tr>
      <w:tr w:rsidR="00BD4C1E" w:rsidRPr="005F29C5" w:rsidTr="00BD4C1E">
        <w:trPr>
          <w:cnfStyle w:val="000000010000"/>
          <w:trHeight w:val="161"/>
        </w:trPr>
        <w:tc>
          <w:tcPr>
            <w:cnfStyle w:val="000010000000"/>
            <w:tcW w:w="1353" w:type="dxa"/>
            <w:vMerge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</w:p>
        </w:tc>
        <w:tc>
          <w:tcPr>
            <w:tcW w:w="2429" w:type="dxa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cnfStyle w:val="000000010000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Los Quediches</w:t>
            </w:r>
          </w:p>
        </w:tc>
        <w:tc>
          <w:tcPr>
            <w:cnfStyle w:val="000010000000"/>
            <w:tcW w:w="2213" w:type="dxa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38,60</w:t>
            </w:r>
          </w:p>
        </w:tc>
        <w:tc>
          <w:tcPr>
            <w:tcW w:w="2211" w:type="dxa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cnfStyle w:val="000000010000"/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300,00</w:t>
            </w:r>
          </w:p>
        </w:tc>
      </w:tr>
      <w:tr w:rsidR="00BD4C1E" w:rsidRPr="005F29C5" w:rsidTr="00BD4C1E">
        <w:trPr>
          <w:cnfStyle w:val="000000100000"/>
          <w:trHeight w:val="161"/>
        </w:trPr>
        <w:tc>
          <w:tcPr>
            <w:cnfStyle w:val="000010000000"/>
            <w:tcW w:w="1353" w:type="dxa"/>
            <w:vMerge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</w:p>
        </w:tc>
        <w:tc>
          <w:tcPr>
            <w:tcW w:w="2429" w:type="dxa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cnfStyle w:val="000000100000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El Ermitaño</w:t>
            </w:r>
          </w:p>
        </w:tc>
        <w:tc>
          <w:tcPr>
            <w:cnfStyle w:val="000010000000"/>
            <w:tcW w:w="2213" w:type="dxa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22,50</w:t>
            </w:r>
          </w:p>
        </w:tc>
        <w:tc>
          <w:tcPr>
            <w:tcW w:w="2211" w:type="dxa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cnfStyle w:val="000000100000"/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140,00</w:t>
            </w:r>
          </w:p>
        </w:tc>
      </w:tr>
      <w:tr w:rsidR="00BD4C1E" w:rsidRPr="005F29C5" w:rsidTr="00BD4C1E">
        <w:trPr>
          <w:cnfStyle w:val="000000010000"/>
          <w:trHeight w:val="161"/>
        </w:trPr>
        <w:tc>
          <w:tcPr>
            <w:cnfStyle w:val="000010000000"/>
            <w:tcW w:w="1353" w:type="dxa"/>
            <w:vMerge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</w:p>
        </w:tc>
        <w:tc>
          <w:tcPr>
            <w:tcW w:w="2429" w:type="dxa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cnfStyle w:val="000000010000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El Zamuro</w:t>
            </w:r>
          </w:p>
        </w:tc>
        <w:tc>
          <w:tcPr>
            <w:cnfStyle w:val="000010000000"/>
            <w:tcW w:w="2213" w:type="dxa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12,00</w:t>
            </w:r>
          </w:p>
        </w:tc>
        <w:tc>
          <w:tcPr>
            <w:tcW w:w="2211" w:type="dxa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cnfStyle w:val="000000010000"/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370,00</w:t>
            </w:r>
          </w:p>
        </w:tc>
      </w:tr>
      <w:tr w:rsidR="00BD4C1E" w:rsidRPr="005F29C5" w:rsidTr="00BD4C1E">
        <w:trPr>
          <w:cnfStyle w:val="000000100000"/>
          <w:trHeight w:val="161"/>
        </w:trPr>
        <w:tc>
          <w:tcPr>
            <w:cnfStyle w:val="000010000000"/>
            <w:tcW w:w="1353" w:type="dxa"/>
            <w:vMerge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</w:p>
        </w:tc>
        <w:tc>
          <w:tcPr>
            <w:tcW w:w="2429" w:type="dxa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cnfStyle w:val="000000100000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Sub-Total</w:t>
            </w:r>
          </w:p>
        </w:tc>
        <w:tc>
          <w:tcPr>
            <w:cnfStyle w:val="000010000000"/>
            <w:tcW w:w="2213" w:type="dxa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729,10</w:t>
            </w:r>
          </w:p>
        </w:tc>
        <w:tc>
          <w:tcPr>
            <w:tcW w:w="2211" w:type="dxa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cnfStyle w:val="000000100000"/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3.813,00</w:t>
            </w:r>
          </w:p>
        </w:tc>
      </w:tr>
      <w:tr w:rsidR="00BD4C1E" w:rsidRPr="005F29C5" w:rsidTr="00BD4C1E">
        <w:trPr>
          <w:cnfStyle w:val="000000010000"/>
          <w:trHeight w:val="161"/>
        </w:trPr>
        <w:tc>
          <w:tcPr>
            <w:cnfStyle w:val="000010000000"/>
            <w:tcW w:w="1353" w:type="dxa"/>
            <w:vMerge w:val="restart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Otros</w:t>
            </w:r>
          </w:p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</w:p>
        </w:tc>
        <w:tc>
          <w:tcPr>
            <w:tcW w:w="2429" w:type="dxa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cnfStyle w:val="000000010000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Puricaure</w:t>
            </w:r>
          </w:p>
        </w:tc>
        <w:tc>
          <w:tcPr>
            <w:cnfStyle w:val="000010000000"/>
            <w:tcW w:w="2213" w:type="dxa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6,00</w:t>
            </w:r>
          </w:p>
        </w:tc>
        <w:tc>
          <w:tcPr>
            <w:tcW w:w="2211" w:type="dxa"/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cnfStyle w:val="000000010000"/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_</w:t>
            </w:r>
          </w:p>
        </w:tc>
      </w:tr>
      <w:tr w:rsidR="00BD4C1E" w:rsidRPr="005F29C5" w:rsidTr="00BD4C1E">
        <w:trPr>
          <w:cnfStyle w:val="000000100000"/>
          <w:trHeight w:val="161"/>
        </w:trPr>
        <w:tc>
          <w:tcPr>
            <w:cnfStyle w:val="000010000000"/>
            <w:tcW w:w="1353" w:type="dxa"/>
            <w:vMerge/>
            <w:tcBorders>
              <w:bottom w:val="single" w:sz="4" w:space="0" w:color="365F91" w:themeColor="accent1" w:themeShade="BF"/>
            </w:tcBorders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</w:p>
        </w:tc>
        <w:tc>
          <w:tcPr>
            <w:tcW w:w="2429" w:type="dxa"/>
            <w:tcBorders>
              <w:bottom w:val="single" w:sz="4" w:space="0" w:color="365F91" w:themeColor="accent1" w:themeShade="BF"/>
            </w:tcBorders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cnfStyle w:val="000000100000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Papelón</w:t>
            </w:r>
          </w:p>
        </w:tc>
        <w:tc>
          <w:tcPr>
            <w:cnfStyle w:val="000010000000"/>
            <w:tcW w:w="2213" w:type="dxa"/>
            <w:tcBorders>
              <w:bottom w:val="single" w:sz="4" w:space="0" w:color="365F91" w:themeColor="accent1" w:themeShade="BF"/>
            </w:tcBorders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12,00</w:t>
            </w:r>
          </w:p>
        </w:tc>
        <w:tc>
          <w:tcPr>
            <w:tcW w:w="2211" w:type="dxa"/>
            <w:tcBorders>
              <w:bottom w:val="single" w:sz="4" w:space="0" w:color="365F91" w:themeColor="accent1" w:themeShade="BF"/>
            </w:tcBorders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cnfStyle w:val="000000100000"/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_</w:t>
            </w:r>
          </w:p>
        </w:tc>
      </w:tr>
      <w:tr w:rsidR="00BD4C1E" w:rsidRPr="005F29C5" w:rsidTr="00BD4C1E">
        <w:trPr>
          <w:cnfStyle w:val="000000010000"/>
          <w:trHeight w:val="161"/>
        </w:trPr>
        <w:tc>
          <w:tcPr>
            <w:cnfStyle w:val="000010000000"/>
            <w:tcW w:w="13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Calibri" w:hAnsi="Arial" w:cs="Arial"/>
                <w:color w:val="365F91"/>
                <w:sz w:val="22"/>
                <w:szCs w:val="22"/>
                <w:lang w:val="es-ES_tradnl"/>
              </w:rPr>
            </w:pPr>
          </w:p>
        </w:tc>
        <w:tc>
          <w:tcPr>
            <w:tcW w:w="242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cnfStyle w:val="000000010000"/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Total</w:t>
            </w:r>
          </w:p>
        </w:tc>
        <w:tc>
          <w:tcPr>
            <w:cnfStyle w:val="000010000000"/>
            <w:tcW w:w="22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747,10</w:t>
            </w:r>
          </w:p>
        </w:tc>
        <w:tc>
          <w:tcPr>
            <w:tcW w:w="22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cnfStyle w:val="000000010000"/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</w:pPr>
            <w:r w:rsidRPr="005F29C5"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3.813,00</w:t>
            </w:r>
          </w:p>
        </w:tc>
      </w:tr>
      <w:tr w:rsidR="00BD4C1E" w:rsidRPr="005F29C5" w:rsidTr="00BD4C1E">
        <w:trPr>
          <w:cnfStyle w:val="000000100000"/>
          <w:trHeight w:val="478"/>
        </w:trPr>
        <w:tc>
          <w:tcPr>
            <w:cnfStyle w:val="000010000000"/>
            <w:tcW w:w="8207" w:type="dxa"/>
            <w:gridSpan w:val="4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:rsidR="00BD4C1E" w:rsidRPr="005F29C5" w:rsidRDefault="00BD4C1E" w:rsidP="00BD4C1E">
            <w:pPr>
              <w:overflowPunct w:val="0"/>
              <w:autoSpaceDE w:val="0"/>
              <w:autoSpaceDN w:val="0"/>
              <w:adjustRightInd w:val="0"/>
              <w:spacing w:after="120"/>
              <w:jc w:val="left"/>
              <w:textAlignment w:val="baseline"/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</w:pPr>
            <w:r>
              <w:rPr>
                <w:rFonts w:ascii="Arial" w:eastAsia="Calibri" w:hAnsi="Arial" w:cs="Arial"/>
                <w:color w:val="365F91"/>
                <w:sz w:val="22"/>
                <w:szCs w:val="22"/>
                <w:lang w:val="es-VE"/>
              </w:rPr>
              <w:t>Fuente: MPPAMB 2006</w:t>
            </w:r>
          </w:p>
        </w:tc>
      </w:tr>
    </w:tbl>
    <w:p w:rsidR="00CF07F1" w:rsidRPr="00B07087" w:rsidRDefault="00CF07F1" w:rsidP="00CF07F1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lang w:val="es-ES_tradnl"/>
        </w:rPr>
      </w:pPr>
    </w:p>
    <w:p w:rsidR="00CF07F1" w:rsidRDefault="00CF07F1" w:rsidP="00CF07F1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lang w:val="es-ES_tradnl"/>
        </w:rPr>
      </w:pPr>
    </w:p>
    <w:p w:rsidR="00CF07F1" w:rsidRDefault="00CF07F1" w:rsidP="00CF07F1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lang w:val="es-ES_tradnl"/>
        </w:rPr>
      </w:pPr>
    </w:p>
    <w:p w:rsidR="00CF07F1" w:rsidRDefault="00CF07F1" w:rsidP="00CF07F1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lang w:val="es-ES_tradnl"/>
        </w:rPr>
      </w:pPr>
    </w:p>
    <w:p w:rsidR="00CF07F1" w:rsidRDefault="00CF07F1" w:rsidP="00CF07F1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lang w:val="es-ES_tradnl"/>
        </w:rPr>
      </w:pPr>
    </w:p>
    <w:p w:rsidR="00CF07F1" w:rsidRDefault="00CF07F1" w:rsidP="00CF07F1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lang w:val="es-ES_tradnl"/>
        </w:rPr>
      </w:pPr>
    </w:p>
    <w:p w:rsidR="00CF07F1" w:rsidRDefault="00CF07F1" w:rsidP="00CF07F1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lang w:val="es-ES_tradnl"/>
        </w:rPr>
      </w:pPr>
    </w:p>
    <w:p w:rsidR="00CF07F1" w:rsidRDefault="00CF07F1" w:rsidP="00CF07F1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lang w:val="es-ES_tradnl"/>
        </w:rPr>
      </w:pPr>
    </w:p>
    <w:p w:rsidR="00CF07F1" w:rsidRDefault="00CF07F1" w:rsidP="00CF07F1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lang w:val="es-ES_tradnl"/>
        </w:rPr>
      </w:pPr>
    </w:p>
    <w:p w:rsidR="00CF07F1" w:rsidRDefault="00CF07F1" w:rsidP="00CF07F1">
      <w:pPr>
        <w:rPr>
          <w:rFonts w:ascii="Arial" w:hAnsi="Arial" w:cs="Arial"/>
          <w:b/>
          <w:lang w:val="es-ES_tradnl"/>
        </w:rPr>
      </w:pPr>
    </w:p>
    <w:p w:rsidR="00CF07F1" w:rsidRDefault="00CF07F1" w:rsidP="00CF07F1">
      <w:pPr>
        <w:rPr>
          <w:rFonts w:ascii="Arial" w:hAnsi="Arial" w:cs="Arial"/>
          <w:b/>
          <w:bCs/>
        </w:rPr>
      </w:pPr>
    </w:p>
    <w:p w:rsidR="00A8417F" w:rsidRDefault="00A8417F"/>
    <w:sectPr w:rsidR="00A8417F" w:rsidSect="00A8417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5FE" w:rsidRDefault="008E75FE" w:rsidP="008E75FE">
      <w:r>
        <w:separator/>
      </w:r>
    </w:p>
  </w:endnote>
  <w:endnote w:type="continuationSeparator" w:id="1">
    <w:p w:rsidR="008E75FE" w:rsidRDefault="008E75FE" w:rsidP="008E7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5FE" w:rsidRDefault="008E75FE" w:rsidP="008E75FE">
      <w:r>
        <w:separator/>
      </w:r>
    </w:p>
  </w:footnote>
  <w:footnote w:type="continuationSeparator" w:id="1">
    <w:p w:rsidR="008E75FE" w:rsidRDefault="008E75FE" w:rsidP="008E7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FE" w:rsidRDefault="008E75F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5625465</wp:posOffset>
          </wp:positionH>
          <wp:positionV relativeFrom="paragraph">
            <wp:posOffset>-227330</wp:posOffset>
          </wp:positionV>
          <wp:extent cx="655955" cy="386715"/>
          <wp:effectExtent l="19050" t="0" r="0" b="0"/>
          <wp:wrapSquare wrapText="bothSides"/>
          <wp:docPr id="2" name="1 Imagen" descr="Copia de logo de lara tie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de logo de lara tier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9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-112395</wp:posOffset>
          </wp:positionV>
          <wp:extent cx="1414145" cy="320675"/>
          <wp:effectExtent l="19050" t="0" r="0" b="0"/>
          <wp:wrapSquare wrapText="bothSides"/>
          <wp:docPr id="1" name="0 Imagen" descr="logo proinl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inlar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414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75FE" w:rsidRDefault="008E75F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F07F1"/>
    <w:rsid w:val="00004EAA"/>
    <w:rsid w:val="00023895"/>
    <w:rsid w:val="000C79E3"/>
    <w:rsid w:val="001C0E40"/>
    <w:rsid w:val="004A3C14"/>
    <w:rsid w:val="00663F92"/>
    <w:rsid w:val="008E75FE"/>
    <w:rsid w:val="009436BE"/>
    <w:rsid w:val="00A8417F"/>
    <w:rsid w:val="00BD4C1E"/>
    <w:rsid w:val="00BE0E81"/>
    <w:rsid w:val="00CD7B08"/>
    <w:rsid w:val="00CF07F1"/>
    <w:rsid w:val="00D16BA6"/>
    <w:rsid w:val="00D40CBA"/>
    <w:rsid w:val="00E105D8"/>
    <w:rsid w:val="00F0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V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F1"/>
    <w:pPr>
      <w:spacing w:line="240" w:lineRule="auto"/>
      <w:jc w:val="left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75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75FE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E75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75FE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5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5FE"/>
    <w:rPr>
      <w:rFonts w:ascii="Tahoma" w:eastAsia="Times New Roman" w:hAnsi="Tahoma" w:cs="Tahoma"/>
      <w:sz w:val="16"/>
      <w:szCs w:val="16"/>
      <w:lang w:val="es-ES" w:eastAsia="es-ES"/>
    </w:rPr>
  </w:style>
  <w:style w:type="table" w:styleId="Cuadrculaclara-nfasis1">
    <w:name w:val="Light Grid Accent 1"/>
    <w:basedOn w:val="Tablanormal"/>
    <w:uiPriority w:val="62"/>
    <w:rsid w:val="008E75F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Colossus User</cp:lastModifiedBy>
  <cp:revision>5</cp:revision>
  <dcterms:created xsi:type="dcterms:W3CDTF">2011-06-27T15:06:00Z</dcterms:created>
  <dcterms:modified xsi:type="dcterms:W3CDTF">2011-08-17T19:31:00Z</dcterms:modified>
</cp:coreProperties>
</file>